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0AE4F" w14:textId="4CE26B8E" w:rsidR="00F63450" w:rsidRDefault="00F63450" w:rsidP="00F63450">
      <w:pPr>
        <w:pStyle w:val="Heading1"/>
        <w:numPr>
          <w:ilvl w:val="0"/>
          <w:numId w:val="0"/>
        </w:numPr>
        <w:jc w:val="center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5005A" wp14:editId="40A1359E">
                <wp:simplePos x="0" y="0"/>
                <wp:positionH relativeFrom="column">
                  <wp:posOffset>1768475</wp:posOffset>
                </wp:positionH>
                <wp:positionV relativeFrom="paragraph">
                  <wp:posOffset>116840</wp:posOffset>
                </wp:positionV>
                <wp:extent cx="35433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61586" w14:textId="70B80034" w:rsidR="00F63450" w:rsidRDefault="00F63450" w:rsidP="00F63450">
                            <w:pPr>
                              <w:jc w:val="center"/>
                            </w:pPr>
                            <w:r>
                              <w:t>New Hampshire Coalition for Business and Education</w:t>
                            </w:r>
                          </w:p>
                          <w:p w14:paraId="797AA279" w14:textId="5DE8041B" w:rsidR="00F63450" w:rsidRDefault="00F63450" w:rsidP="00F63450">
                            <w:pPr>
                              <w:jc w:val="center"/>
                            </w:pPr>
                            <w:r>
                              <w:t>65x25 Workgroup Report and Recommendations</w:t>
                            </w:r>
                          </w:p>
                          <w:p w14:paraId="5DECBBA8" w14:textId="28F2651D" w:rsidR="00F63450" w:rsidRDefault="00F63450" w:rsidP="00F63450">
                            <w:pPr>
                              <w:jc w:val="center"/>
                            </w:pPr>
                            <w:r>
                              <w:t>Draft Outline, 4/14/16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45005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139.25pt;margin-top:9.2pt;width:279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" filled="f" stroked="f">
                <v:textbox>
                  <w:txbxContent>
                    <w:p w14:paraId="6B661586" w14:textId="70B80034" w:rsidR="00F63450" w:rsidRDefault="00F63450" w:rsidP="00F63450">
                      <w:pPr>
                        <w:jc w:val="center"/>
                      </w:pPr>
                      <w:r>
                        <w:t>New Hampshire Coalition for Business and Education</w:t>
                      </w:r>
                    </w:p>
                    <w:p w14:paraId="797AA279" w14:textId="5DE8041B" w:rsidR="00F63450" w:rsidRDefault="00F63450" w:rsidP="00F63450">
                      <w:pPr>
                        <w:jc w:val="center"/>
                      </w:pPr>
                      <w:r>
                        <w:t>65x25 Workgroup Report and Recommendations</w:t>
                      </w:r>
                    </w:p>
                    <w:p w14:paraId="5DECBBA8" w14:textId="28F2651D" w:rsidR="00F63450" w:rsidRDefault="00F63450" w:rsidP="00F63450">
                      <w:pPr>
                        <w:jc w:val="center"/>
                      </w:pPr>
                      <w:r>
                        <w:t>Draft Outline, 4/14/16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3BD06E" w14:textId="77777777" w:rsidR="00F63450" w:rsidRDefault="00F63450" w:rsidP="00F63450">
      <w:pPr>
        <w:pStyle w:val="Heading1"/>
        <w:numPr>
          <w:ilvl w:val="0"/>
          <w:numId w:val="0"/>
        </w:numPr>
        <w:jc w:val="center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761DD330" w14:textId="77777777" w:rsidR="00F63450" w:rsidRDefault="00F63450" w:rsidP="00F63450">
      <w:pPr>
        <w:pStyle w:val="Heading1"/>
        <w:numPr>
          <w:ilvl w:val="0"/>
          <w:numId w:val="0"/>
        </w:numPr>
        <w:jc w:val="center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4B718204" w14:textId="69656215" w:rsidR="00354944" w:rsidRPr="00F63450" w:rsidRDefault="001A1765" w:rsidP="00F63450">
      <w:pPr>
        <w:pStyle w:val="Heading1"/>
        <w:rPr>
          <w:color w:val="000000" w:themeColor="text1"/>
          <w:sz w:val="24"/>
          <w:szCs w:val="24"/>
        </w:rPr>
      </w:pPr>
      <w:r w:rsidRPr="00F63450">
        <w:rPr>
          <w:color w:val="000000" w:themeColor="text1"/>
          <w:sz w:val="24"/>
          <w:szCs w:val="24"/>
        </w:rPr>
        <w:t>Getting to 65% by 2025</w:t>
      </w:r>
    </w:p>
    <w:p w14:paraId="2341D0F6" w14:textId="0CC3A697" w:rsidR="00354944" w:rsidRPr="00DF1218" w:rsidRDefault="00354944" w:rsidP="00354944">
      <w:pPr>
        <w:pStyle w:val="Heading2"/>
        <w:rPr>
          <w:color w:val="000000" w:themeColor="text1"/>
          <w:sz w:val="22"/>
        </w:rPr>
      </w:pPr>
      <w:r w:rsidRPr="00DF1218">
        <w:rPr>
          <w:color w:val="000000" w:themeColor="text1"/>
          <w:sz w:val="22"/>
        </w:rPr>
        <w:t>Result – New Hampshire’s citizens have the future education necessary to meet their life goals, as well as the current and future economic needs of the state.</w:t>
      </w:r>
    </w:p>
    <w:p w14:paraId="700751CD" w14:textId="2B3F8411" w:rsidR="00354944" w:rsidRPr="00DF1218" w:rsidRDefault="00354944" w:rsidP="00354944">
      <w:pPr>
        <w:pStyle w:val="Heading2"/>
        <w:rPr>
          <w:color w:val="000000" w:themeColor="text1"/>
          <w:sz w:val="22"/>
        </w:rPr>
      </w:pPr>
      <w:r w:rsidRPr="00DF1218">
        <w:rPr>
          <w:color w:val="000000" w:themeColor="text1"/>
          <w:sz w:val="22"/>
        </w:rPr>
        <w:t>Goal – 65% of the state’s 25- to 64-year-old population holds a high-quality postsecondary credential or degree by the year 2025.</w:t>
      </w:r>
    </w:p>
    <w:p w14:paraId="2CAEDD55" w14:textId="186C4E0F" w:rsidR="00354944" w:rsidRPr="00DF1218" w:rsidRDefault="00354944" w:rsidP="00354944">
      <w:pPr>
        <w:pStyle w:val="Heading3"/>
        <w:rPr>
          <w:color w:val="000000" w:themeColor="text1"/>
          <w:sz w:val="21"/>
        </w:rPr>
      </w:pPr>
      <w:r w:rsidRPr="00DF1218">
        <w:rPr>
          <w:color w:val="000000" w:themeColor="text1"/>
          <w:sz w:val="21"/>
        </w:rPr>
        <w:t>High Quality Credential – One that inspires an individual to deeper learning in a subject of their choosing, is valued by employers and will be beneficial in the individual’s career or personal life pursuits.</w:t>
      </w:r>
    </w:p>
    <w:p w14:paraId="0189A42F" w14:textId="71114016" w:rsidR="00354944" w:rsidRPr="00DF1218" w:rsidRDefault="00201465" w:rsidP="00354944">
      <w:pPr>
        <w:pStyle w:val="Heading2"/>
        <w:rPr>
          <w:color w:val="000000" w:themeColor="text1"/>
          <w:sz w:val="22"/>
        </w:rPr>
      </w:pPr>
      <w:r w:rsidRPr="00DF1218">
        <w:rPr>
          <w:color w:val="000000" w:themeColor="text1"/>
          <w:sz w:val="22"/>
        </w:rPr>
        <w:t>By the Numbers</w:t>
      </w:r>
    </w:p>
    <w:p w14:paraId="12439AD0" w14:textId="08F55E04" w:rsidR="00FB5295" w:rsidRPr="00DF1218" w:rsidRDefault="00FB5295" w:rsidP="00FB5295">
      <w:pPr>
        <w:pStyle w:val="Heading3"/>
        <w:rPr>
          <w:color w:val="000000" w:themeColor="text1"/>
          <w:sz w:val="21"/>
        </w:rPr>
      </w:pPr>
      <w:r w:rsidRPr="00DF1218">
        <w:rPr>
          <w:color w:val="000000" w:themeColor="text1"/>
          <w:sz w:val="21"/>
        </w:rPr>
        <w:t>Number of new credentials needed by 2025 to reach goal</w:t>
      </w:r>
    </w:p>
    <w:p w14:paraId="7C3D02F1" w14:textId="41CA636C" w:rsidR="00FB5295" w:rsidRPr="00DF1218" w:rsidRDefault="00FB5295" w:rsidP="00FB5295">
      <w:pPr>
        <w:pStyle w:val="Heading3"/>
        <w:rPr>
          <w:color w:val="000000" w:themeColor="text1"/>
          <w:sz w:val="21"/>
        </w:rPr>
      </w:pPr>
      <w:r w:rsidRPr="00DF1218">
        <w:rPr>
          <w:color w:val="000000" w:themeColor="text1"/>
          <w:sz w:val="21"/>
        </w:rPr>
        <w:t>National comparison of attainment levels from certificates and above (Source: Lumina Foundation Stronger Nation Report, 2016)</w:t>
      </w:r>
    </w:p>
    <w:p w14:paraId="05FC7969" w14:textId="3126D2DF" w:rsidR="00FB5295" w:rsidRPr="00DF1218" w:rsidRDefault="00FB5295" w:rsidP="00FB5295">
      <w:pPr>
        <w:pStyle w:val="Heading3"/>
        <w:rPr>
          <w:color w:val="000000" w:themeColor="text1"/>
          <w:sz w:val="21"/>
        </w:rPr>
      </w:pPr>
      <w:r w:rsidRPr="00DF1218">
        <w:rPr>
          <w:color w:val="000000" w:themeColor="text1"/>
          <w:sz w:val="21"/>
        </w:rPr>
        <w:t>New Hampshire attainment levels from certificate and above (Source: Lumina Foundation Stronger Nation Report, 2016)</w:t>
      </w:r>
    </w:p>
    <w:p w14:paraId="18DF4677" w14:textId="7EF677CA" w:rsidR="00FB5295" w:rsidRPr="00DF1218" w:rsidRDefault="001D650E" w:rsidP="00FB5295">
      <w:pPr>
        <w:pStyle w:val="Heading2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Postsecondary </w:t>
      </w:r>
      <w:r w:rsidR="00FB5295" w:rsidRPr="00DF1218">
        <w:rPr>
          <w:color w:val="000000" w:themeColor="text1"/>
          <w:sz w:val="22"/>
        </w:rPr>
        <w:t xml:space="preserve">Sector-Based Targets </w:t>
      </w:r>
    </w:p>
    <w:p w14:paraId="6C7F750E" w14:textId="76108C05" w:rsidR="00FB5295" w:rsidRPr="00DF1218" w:rsidRDefault="00FB5295" w:rsidP="00FB5295">
      <w:pPr>
        <w:pStyle w:val="Heading3"/>
        <w:rPr>
          <w:color w:val="000000" w:themeColor="text1"/>
          <w:sz w:val="21"/>
        </w:rPr>
      </w:pPr>
      <w:r w:rsidRPr="00DF1218">
        <w:rPr>
          <w:color w:val="000000" w:themeColor="text1"/>
          <w:sz w:val="21"/>
        </w:rPr>
        <w:t>2014-15</w:t>
      </w:r>
      <w:r w:rsidR="00F63450">
        <w:rPr>
          <w:color w:val="000000" w:themeColor="text1"/>
          <w:sz w:val="21"/>
        </w:rPr>
        <w:t xml:space="preserve"> Market Share</w:t>
      </w:r>
    </w:p>
    <w:p w14:paraId="395BAB6E" w14:textId="425982A9" w:rsidR="00FB5295" w:rsidRPr="00DF1218" w:rsidRDefault="001D07A7" w:rsidP="00FB5295">
      <w:pPr>
        <w:pStyle w:val="Heading3"/>
        <w:rPr>
          <w:color w:val="000000" w:themeColor="text1"/>
          <w:sz w:val="21"/>
        </w:rPr>
      </w:pPr>
      <w:r w:rsidRPr="00DF1218">
        <w:rPr>
          <w:color w:val="000000" w:themeColor="text1"/>
          <w:sz w:val="21"/>
        </w:rPr>
        <w:t>2025</w:t>
      </w:r>
      <w:r w:rsidR="00FB5295" w:rsidRPr="00DF1218">
        <w:rPr>
          <w:color w:val="000000" w:themeColor="text1"/>
          <w:sz w:val="21"/>
        </w:rPr>
        <w:t xml:space="preserve"> – </w:t>
      </w:r>
      <w:r w:rsidR="001D650E">
        <w:rPr>
          <w:color w:val="000000" w:themeColor="text1"/>
          <w:sz w:val="21"/>
        </w:rPr>
        <w:t>Potential market share distribution to meet job projections</w:t>
      </w:r>
    </w:p>
    <w:p w14:paraId="5E6BAE84" w14:textId="64A4368A" w:rsidR="000A1683" w:rsidRPr="00DF1218" w:rsidRDefault="0065583F" w:rsidP="000A1683">
      <w:pPr>
        <w:pStyle w:val="Heading1"/>
        <w:rPr>
          <w:color w:val="000000" w:themeColor="text1"/>
          <w:sz w:val="24"/>
        </w:rPr>
      </w:pPr>
      <w:r w:rsidRPr="00DF1218">
        <w:rPr>
          <w:color w:val="000000" w:themeColor="text1"/>
          <w:sz w:val="24"/>
        </w:rPr>
        <w:t>Measures of Success</w:t>
      </w:r>
      <w:r w:rsidR="000A1683" w:rsidRPr="00DF1218">
        <w:rPr>
          <w:color w:val="000000" w:themeColor="text1"/>
          <w:sz w:val="24"/>
        </w:rPr>
        <w:t xml:space="preserve"> (further refinement)</w:t>
      </w:r>
    </w:p>
    <w:p w14:paraId="7BF9BAC0" w14:textId="12C69649" w:rsidR="00FB5295" w:rsidRPr="00DF1218" w:rsidRDefault="009944D9" w:rsidP="00FB5295">
      <w:pPr>
        <w:pStyle w:val="Heading1"/>
        <w:rPr>
          <w:color w:val="000000" w:themeColor="text1"/>
          <w:sz w:val="24"/>
        </w:rPr>
      </w:pPr>
      <w:r w:rsidRPr="00DF1218">
        <w:rPr>
          <w:color w:val="000000" w:themeColor="text1"/>
          <w:sz w:val="24"/>
        </w:rPr>
        <w:t>Strategies to Reach 65x25</w:t>
      </w:r>
    </w:p>
    <w:p w14:paraId="7BC36A01" w14:textId="36F0249A" w:rsidR="009944D9" w:rsidRPr="00DF1218" w:rsidRDefault="009944D9" w:rsidP="009944D9">
      <w:pPr>
        <w:pStyle w:val="Heading2"/>
        <w:rPr>
          <w:color w:val="000000" w:themeColor="text1"/>
          <w:sz w:val="22"/>
        </w:rPr>
      </w:pPr>
      <w:r w:rsidRPr="00DF1218">
        <w:rPr>
          <w:color w:val="000000" w:themeColor="text1"/>
          <w:sz w:val="22"/>
        </w:rPr>
        <w:t>Higher Education</w:t>
      </w:r>
    </w:p>
    <w:p w14:paraId="2CD02975" w14:textId="7F7A969B" w:rsidR="00FC323A" w:rsidRPr="00DF1218" w:rsidRDefault="00FC323A" w:rsidP="009944D9">
      <w:pPr>
        <w:pStyle w:val="Heading3"/>
        <w:rPr>
          <w:color w:val="000000" w:themeColor="text1"/>
          <w:sz w:val="21"/>
        </w:rPr>
      </w:pPr>
      <w:r w:rsidRPr="00DF1218">
        <w:rPr>
          <w:color w:val="000000" w:themeColor="text1"/>
          <w:sz w:val="21"/>
        </w:rPr>
        <w:t>Existing Initiatives</w:t>
      </w:r>
      <w:r w:rsidR="00A745A5">
        <w:rPr>
          <w:color w:val="000000" w:themeColor="text1"/>
          <w:sz w:val="21"/>
        </w:rPr>
        <w:t xml:space="preserve"> (aggregated)</w:t>
      </w:r>
    </w:p>
    <w:p w14:paraId="7162B124" w14:textId="378C846F" w:rsidR="003C0402" w:rsidRDefault="003C0402" w:rsidP="00FC323A">
      <w:pPr>
        <w:pStyle w:val="Heading4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Improve pathways and work-based learning opportunities</w:t>
      </w:r>
    </w:p>
    <w:p w14:paraId="0F86D8A8" w14:textId="070832B8" w:rsidR="00FC323A" w:rsidRPr="00DF1218" w:rsidRDefault="00FC323A" w:rsidP="00FC323A">
      <w:pPr>
        <w:pStyle w:val="Heading4"/>
        <w:rPr>
          <w:color w:val="000000" w:themeColor="text1"/>
          <w:sz w:val="21"/>
        </w:rPr>
      </w:pPr>
      <w:r w:rsidRPr="00DF1218">
        <w:rPr>
          <w:color w:val="000000" w:themeColor="text1"/>
          <w:sz w:val="21"/>
        </w:rPr>
        <w:t>Improve remedial/developmental education throug</w:t>
      </w:r>
      <w:r w:rsidR="009E17B6">
        <w:rPr>
          <w:color w:val="000000" w:themeColor="text1"/>
          <w:sz w:val="21"/>
        </w:rPr>
        <w:t>h co-requisite remediation</w:t>
      </w:r>
    </w:p>
    <w:p w14:paraId="3C0A547F" w14:textId="1AA45515" w:rsidR="00FC323A" w:rsidRPr="00DF1218" w:rsidRDefault="00FC323A" w:rsidP="00FC323A">
      <w:pPr>
        <w:pStyle w:val="Heading4"/>
        <w:rPr>
          <w:color w:val="000000" w:themeColor="text1"/>
          <w:sz w:val="21"/>
        </w:rPr>
      </w:pPr>
      <w:r w:rsidRPr="00DF1218">
        <w:rPr>
          <w:color w:val="000000" w:themeColor="text1"/>
          <w:sz w:val="21"/>
        </w:rPr>
        <w:t>Implem</w:t>
      </w:r>
      <w:r w:rsidR="001762A8">
        <w:rPr>
          <w:color w:val="000000" w:themeColor="text1"/>
          <w:sz w:val="21"/>
        </w:rPr>
        <w:t>ent guided pathways</w:t>
      </w:r>
    </w:p>
    <w:p w14:paraId="4A6FE377" w14:textId="5A5C5C1A" w:rsidR="00FC323A" w:rsidRPr="00DF1218" w:rsidRDefault="00FC323A" w:rsidP="00FC323A">
      <w:pPr>
        <w:pStyle w:val="Heading3"/>
        <w:rPr>
          <w:color w:val="000000" w:themeColor="text1"/>
          <w:sz w:val="21"/>
        </w:rPr>
      </w:pPr>
      <w:r w:rsidRPr="00DF1218">
        <w:rPr>
          <w:color w:val="000000" w:themeColor="text1"/>
          <w:sz w:val="21"/>
        </w:rPr>
        <w:t>New Strategies</w:t>
      </w:r>
      <w:r w:rsidR="004230C3">
        <w:rPr>
          <w:color w:val="000000" w:themeColor="text1"/>
          <w:sz w:val="21"/>
        </w:rPr>
        <w:t xml:space="preserve"> (potentials under discussion)</w:t>
      </w:r>
    </w:p>
    <w:p w14:paraId="23AF6366" w14:textId="020FD08B" w:rsidR="001762A8" w:rsidRPr="004230C3" w:rsidRDefault="001762A8" w:rsidP="001762A8">
      <w:pPr>
        <w:pStyle w:val="Heading4"/>
        <w:rPr>
          <w:color w:val="000000" w:themeColor="text1"/>
          <w:sz w:val="21"/>
          <w:szCs w:val="21"/>
        </w:rPr>
      </w:pPr>
      <w:r w:rsidRPr="004230C3">
        <w:rPr>
          <w:color w:val="000000" w:themeColor="text1"/>
          <w:sz w:val="21"/>
          <w:szCs w:val="21"/>
        </w:rPr>
        <w:t>Strategies targeted to returning adults</w:t>
      </w:r>
    </w:p>
    <w:p w14:paraId="5E39A810" w14:textId="5BC5BFA4" w:rsidR="004230C3" w:rsidRPr="004230C3" w:rsidRDefault="004230C3" w:rsidP="004230C3">
      <w:pPr>
        <w:pStyle w:val="Heading5"/>
        <w:rPr>
          <w:color w:val="000000" w:themeColor="text1"/>
          <w:sz w:val="21"/>
          <w:szCs w:val="21"/>
        </w:rPr>
      </w:pPr>
      <w:r w:rsidRPr="004230C3">
        <w:rPr>
          <w:color w:val="000000" w:themeColor="text1"/>
          <w:sz w:val="21"/>
          <w:szCs w:val="21"/>
        </w:rPr>
        <w:t>Prior Learning Assessments</w:t>
      </w:r>
    </w:p>
    <w:p w14:paraId="4C55D044" w14:textId="1323AACE" w:rsidR="004230C3" w:rsidRPr="004230C3" w:rsidRDefault="004230C3" w:rsidP="004230C3">
      <w:pPr>
        <w:pStyle w:val="Heading5"/>
        <w:rPr>
          <w:color w:val="000000" w:themeColor="text1"/>
          <w:sz w:val="21"/>
          <w:szCs w:val="21"/>
        </w:rPr>
      </w:pPr>
      <w:r w:rsidRPr="004230C3">
        <w:rPr>
          <w:color w:val="000000" w:themeColor="text1"/>
          <w:sz w:val="21"/>
          <w:szCs w:val="21"/>
        </w:rPr>
        <w:t>Online portal</w:t>
      </w:r>
    </w:p>
    <w:p w14:paraId="3ECB048B" w14:textId="121676C1" w:rsidR="004230C3" w:rsidRPr="004230C3" w:rsidRDefault="004230C3" w:rsidP="004230C3">
      <w:pPr>
        <w:pStyle w:val="Heading5"/>
        <w:rPr>
          <w:color w:val="000000" w:themeColor="text1"/>
          <w:sz w:val="21"/>
          <w:szCs w:val="21"/>
        </w:rPr>
      </w:pPr>
      <w:r w:rsidRPr="004230C3">
        <w:rPr>
          <w:color w:val="000000" w:themeColor="text1"/>
          <w:sz w:val="21"/>
          <w:szCs w:val="21"/>
        </w:rPr>
        <w:t>Marketing campaign</w:t>
      </w:r>
    </w:p>
    <w:p w14:paraId="32BBFF03" w14:textId="36DCD451" w:rsidR="00FC323A" w:rsidRPr="004230C3" w:rsidRDefault="001762A8" w:rsidP="004230C3">
      <w:pPr>
        <w:pStyle w:val="Heading4"/>
        <w:rPr>
          <w:color w:val="000000" w:themeColor="text1"/>
          <w:sz w:val="21"/>
          <w:szCs w:val="21"/>
        </w:rPr>
      </w:pPr>
      <w:r w:rsidRPr="004230C3">
        <w:rPr>
          <w:color w:val="000000" w:themeColor="text1"/>
          <w:sz w:val="21"/>
          <w:szCs w:val="21"/>
        </w:rPr>
        <w:t>Student financial supports</w:t>
      </w:r>
      <w:r w:rsidR="004230C3">
        <w:rPr>
          <w:color w:val="000000" w:themeColor="text1"/>
          <w:sz w:val="21"/>
          <w:szCs w:val="21"/>
        </w:rPr>
        <w:t xml:space="preserve"> (financial aid,</w:t>
      </w:r>
      <w:r w:rsidRPr="004230C3">
        <w:rPr>
          <w:color w:val="000000" w:themeColor="text1"/>
          <w:sz w:val="21"/>
          <w:szCs w:val="21"/>
        </w:rPr>
        <w:t xml:space="preserve"> loan forgiveness, scholarships)</w:t>
      </w:r>
    </w:p>
    <w:p w14:paraId="5235C42E" w14:textId="77777777" w:rsidR="00A745A5" w:rsidRPr="00DF1218" w:rsidRDefault="00A745A5" w:rsidP="00A745A5">
      <w:pPr>
        <w:pStyle w:val="Heading4"/>
        <w:rPr>
          <w:color w:val="000000" w:themeColor="text1"/>
          <w:sz w:val="21"/>
        </w:rPr>
      </w:pPr>
      <w:r w:rsidRPr="00DF1218">
        <w:rPr>
          <w:color w:val="000000" w:themeColor="text1"/>
          <w:sz w:val="21"/>
        </w:rPr>
        <w:t>Develop robust transfer programs</w:t>
      </w:r>
    </w:p>
    <w:p w14:paraId="2F551B3C" w14:textId="5BFF1F47" w:rsidR="00D5051C" w:rsidRPr="00DF1218" w:rsidRDefault="001A1765" w:rsidP="00A745A5">
      <w:pPr>
        <w:pStyle w:val="Heading4"/>
        <w:rPr>
          <w:color w:val="000000" w:themeColor="text1"/>
          <w:sz w:val="21"/>
        </w:rPr>
      </w:pPr>
      <w:r w:rsidRPr="00DF1218">
        <w:rPr>
          <w:color w:val="000000" w:themeColor="text1"/>
          <w:sz w:val="21"/>
        </w:rPr>
        <w:t>Facilitate achievement of initial credentials in HS</w:t>
      </w:r>
      <w:r w:rsidR="00A745A5">
        <w:rPr>
          <w:color w:val="000000" w:themeColor="text1"/>
          <w:sz w:val="21"/>
        </w:rPr>
        <w:t xml:space="preserve"> and support dual enrollment</w:t>
      </w:r>
      <w:bookmarkStart w:id="0" w:name="_GoBack"/>
      <w:bookmarkEnd w:id="0"/>
    </w:p>
    <w:p w14:paraId="3A94B3FC" w14:textId="532A6004" w:rsidR="00E417E2" w:rsidRPr="00DF1218" w:rsidRDefault="00E417E2" w:rsidP="00E417E2">
      <w:pPr>
        <w:pStyle w:val="Heading3"/>
        <w:rPr>
          <w:color w:val="000000" w:themeColor="text1"/>
          <w:sz w:val="21"/>
        </w:rPr>
      </w:pPr>
      <w:r w:rsidRPr="00DF1218">
        <w:rPr>
          <w:color w:val="000000" w:themeColor="text1"/>
          <w:sz w:val="21"/>
        </w:rPr>
        <w:t>Ask of the NCHBE - TBD</w:t>
      </w:r>
    </w:p>
    <w:p w14:paraId="39F78473" w14:textId="069CB5A6" w:rsidR="005F4BB4" w:rsidRPr="00DF1218" w:rsidRDefault="005F4BB4" w:rsidP="005F4BB4">
      <w:pPr>
        <w:pStyle w:val="Heading2"/>
        <w:rPr>
          <w:color w:val="000000" w:themeColor="text1"/>
          <w:sz w:val="22"/>
        </w:rPr>
      </w:pPr>
      <w:r w:rsidRPr="00DF1218">
        <w:rPr>
          <w:color w:val="000000" w:themeColor="text1"/>
          <w:sz w:val="22"/>
        </w:rPr>
        <w:t>High School – TBD</w:t>
      </w:r>
    </w:p>
    <w:p w14:paraId="5EBDDA36" w14:textId="51FBFCBE" w:rsidR="00E417E2" w:rsidRPr="00DF1218" w:rsidRDefault="00E417E2" w:rsidP="00E417E2">
      <w:pPr>
        <w:pStyle w:val="Heading3"/>
        <w:rPr>
          <w:color w:val="000000" w:themeColor="text1"/>
          <w:sz w:val="21"/>
        </w:rPr>
      </w:pPr>
      <w:r w:rsidRPr="00DF1218">
        <w:rPr>
          <w:color w:val="000000" w:themeColor="text1"/>
          <w:sz w:val="21"/>
        </w:rPr>
        <w:t xml:space="preserve">Strategies </w:t>
      </w:r>
    </w:p>
    <w:p w14:paraId="41E781A6" w14:textId="0AEAABCD" w:rsidR="00E417E2" w:rsidRPr="00DF1218" w:rsidRDefault="00E417E2" w:rsidP="00E417E2">
      <w:pPr>
        <w:pStyle w:val="Heading3"/>
        <w:rPr>
          <w:color w:val="000000" w:themeColor="text1"/>
          <w:sz w:val="21"/>
        </w:rPr>
      </w:pPr>
      <w:r w:rsidRPr="00DF1218">
        <w:rPr>
          <w:color w:val="000000" w:themeColor="text1"/>
          <w:sz w:val="21"/>
        </w:rPr>
        <w:t xml:space="preserve">Ask of the NHCBE </w:t>
      </w:r>
    </w:p>
    <w:p w14:paraId="0BFFF3DC" w14:textId="5AABF156" w:rsidR="0065583F" w:rsidRPr="00DF1218" w:rsidRDefault="001762A8" w:rsidP="0065583F">
      <w:pPr>
        <w:pStyle w:val="Heading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Structural Support </w:t>
      </w:r>
      <w:r w:rsidR="004230C3">
        <w:rPr>
          <w:color w:val="000000" w:themeColor="text1"/>
          <w:sz w:val="24"/>
        </w:rPr>
        <w:t>to Sustain 65x25 Efforts</w:t>
      </w:r>
    </w:p>
    <w:p w14:paraId="568F3D14" w14:textId="5B115731" w:rsidR="00FB5295" w:rsidRPr="004230C3" w:rsidRDefault="004230C3" w:rsidP="00FB5295">
      <w:pPr>
        <w:pStyle w:val="Heading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Recommendations to NHCBE</w:t>
      </w:r>
    </w:p>
    <w:sectPr w:rsidR="00FB5295" w:rsidRPr="004230C3" w:rsidSect="004230C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47BC8"/>
    <w:multiLevelType w:val="hybridMultilevel"/>
    <w:tmpl w:val="1C1262C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4B5715"/>
    <w:multiLevelType w:val="multilevel"/>
    <w:tmpl w:val="0409001D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)"/>
      <w:lvlJc w:val="left"/>
      <w:pPr>
        <w:ind w:left="324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400" w:hanging="360"/>
      </w:pPr>
    </w:lvl>
  </w:abstractNum>
  <w:abstractNum w:abstractNumId="2">
    <w:nsid w:val="62FA5A51"/>
    <w:multiLevelType w:val="hybridMultilevel"/>
    <w:tmpl w:val="1CCAB5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267BF"/>
    <w:multiLevelType w:val="hybridMultilevel"/>
    <w:tmpl w:val="D1DC6980"/>
    <w:lvl w:ilvl="0" w:tplc="D46CC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87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40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C7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0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44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84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6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A9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F52F6B"/>
    <w:multiLevelType w:val="multilevel"/>
    <w:tmpl w:val="3AC03C4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3C"/>
    <w:rsid w:val="0000482C"/>
    <w:rsid w:val="0001396A"/>
    <w:rsid w:val="000A1683"/>
    <w:rsid w:val="000D783C"/>
    <w:rsid w:val="001762A8"/>
    <w:rsid w:val="001A1765"/>
    <w:rsid w:val="001D07A7"/>
    <w:rsid w:val="001D650E"/>
    <w:rsid w:val="00201465"/>
    <w:rsid w:val="0029411C"/>
    <w:rsid w:val="002E6E48"/>
    <w:rsid w:val="00354944"/>
    <w:rsid w:val="003C0402"/>
    <w:rsid w:val="004230C3"/>
    <w:rsid w:val="00485FB3"/>
    <w:rsid w:val="005F4BB4"/>
    <w:rsid w:val="0065583F"/>
    <w:rsid w:val="00795605"/>
    <w:rsid w:val="009944D9"/>
    <w:rsid w:val="009E17B6"/>
    <w:rsid w:val="00A745A5"/>
    <w:rsid w:val="00D5051C"/>
    <w:rsid w:val="00DF1218"/>
    <w:rsid w:val="00E417E2"/>
    <w:rsid w:val="00EC0DA5"/>
    <w:rsid w:val="00F63450"/>
    <w:rsid w:val="00FB5295"/>
    <w:rsid w:val="00F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8A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65"/>
  </w:style>
  <w:style w:type="paragraph" w:styleId="Heading1">
    <w:name w:val="heading 1"/>
    <w:basedOn w:val="Normal"/>
    <w:next w:val="Normal"/>
    <w:link w:val="Heading1Char"/>
    <w:uiPriority w:val="9"/>
    <w:qFormat/>
    <w:rsid w:val="00354944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94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94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494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494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94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94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94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94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9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9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494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3549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5494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94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9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9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9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201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C32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2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2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2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3A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34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34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63450"/>
  </w:style>
  <w:style w:type="paragraph" w:styleId="ListParagraph">
    <w:name w:val="List Paragraph"/>
    <w:basedOn w:val="Normal"/>
    <w:uiPriority w:val="34"/>
    <w:qFormat/>
    <w:rsid w:val="0017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254</Words>
  <Characters>1453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/</vt:lpstr>
      <vt:lpstr/>
      <vt:lpstr/>
      <vt:lpstr>Getting to 65% by 2025</vt:lpstr>
      <vt:lpstr>    Result – New Hampshire’s citizens have the future education necessary to meet th</vt:lpstr>
      <vt:lpstr>    Goal – 65% of the state’s 25- to 64-year-old population holds a high-quality pos</vt:lpstr>
      <vt:lpstr>        High Quality Credential – One that inspires an individual to deeper learning in </vt:lpstr>
      <vt:lpstr>    By the Numbers</vt:lpstr>
      <vt:lpstr>        Number of new credentials needed by 2025 to reach goal</vt:lpstr>
      <vt:lpstr>        National comparison of attainment levels from certificates and above (Source: Lu</vt:lpstr>
      <vt:lpstr>        New Hampshire attainment levels from certificate and above (Source: Lumina Found</vt:lpstr>
      <vt:lpstr>    Postsecondary Sector-Based Targets </vt:lpstr>
      <vt:lpstr>        2014-15 Market Share</vt:lpstr>
      <vt:lpstr>        2025 – Potential market share distribution to meet job projections</vt:lpstr>
      <vt:lpstr>Measures of Success (further refinement)</vt:lpstr>
      <vt:lpstr>Strategies to Reach 65x25</vt:lpstr>
      <vt:lpstr>    Higher Education</vt:lpstr>
      <vt:lpstr>        Existing Initiatives</vt:lpstr>
      <vt:lpstr>        New Strategies (potentials under discussion)</vt:lpstr>
      <vt:lpstr>        Ask of the NCHBE - TBD</vt:lpstr>
      <vt:lpstr>    High School – TBD</vt:lpstr>
      <vt:lpstr>        Strategies </vt:lpstr>
      <vt:lpstr>        Ask of the NHCBE </vt:lpstr>
      <vt:lpstr>Structural Support to Sustain 65x25 Efforts</vt:lpstr>
      <vt:lpstr>Recommendations to NHCBE</vt:lpstr>
    </vt:vector>
  </TitlesOfParts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Sieve</dc:creator>
  <cp:keywords/>
  <dc:description/>
  <cp:lastModifiedBy>Malia Sieve</cp:lastModifiedBy>
  <cp:revision>4</cp:revision>
  <dcterms:created xsi:type="dcterms:W3CDTF">2016-04-12T13:09:00Z</dcterms:created>
  <dcterms:modified xsi:type="dcterms:W3CDTF">2016-04-13T01:35:00Z</dcterms:modified>
</cp:coreProperties>
</file>